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2D9C" w:rsidRPr="00282D9C" w:rsidRDefault="00282D9C" w:rsidP="00282D9C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D9C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282D9C" w:rsidRPr="00282D9C" w:rsidRDefault="00282D9C" w:rsidP="00282D9C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D9C">
        <w:rPr>
          <w:rFonts w:ascii="Times New Roman" w:hAnsi="Times New Roman" w:cs="Times New Roman"/>
          <w:b/>
          <w:bCs/>
          <w:sz w:val="24"/>
          <w:szCs w:val="24"/>
        </w:rPr>
        <w:t>ANKARA HACI BAYRAM VELİ ÜNİVERSİTESİ</w:t>
      </w:r>
    </w:p>
    <w:p w:rsidR="00282D9C" w:rsidRPr="00282D9C" w:rsidRDefault="00282D9C" w:rsidP="00282D9C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D9C">
        <w:rPr>
          <w:rFonts w:ascii="Times New Roman" w:hAnsi="Times New Roman" w:cs="Times New Roman"/>
          <w:b/>
          <w:bCs/>
          <w:sz w:val="24"/>
          <w:szCs w:val="24"/>
        </w:rPr>
        <w:t>İKTİSADİ VE İDARİ BİLİMLER FAKÜLTESİ</w:t>
      </w:r>
    </w:p>
    <w:p w:rsidR="00282D9C" w:rsidRPr="00282D9C" w:rsidRDefault="00282D9C" w:rsidP="00282D9C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D9C">
        <w:rPr>
          <w:rFonts w:ascii="Times New Roman" w:hAnsi="Times New Roman" w:cs="Times New Roman"/>
          <w:b/>
          <w:bCs/>
          <w:sz w:val="24"/>
          <w:szCs w:val="24"/>
        </w:rPr>
        <w:t>ÇALIŞMA EKONOMİSİ VE ENDÜSTRİ İLİŞKİLERİ BÖLÜMÜ</w:t>
      </w:r>
    </w:p>
    <w:p w:rsidR="00282D9C" w:rsidRPr="00282D9C" w:rsidRDefault="00282D9C" w:rsidP="00282D9C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D9C">
        <w:rPr>
          <w:rFonts w:ascii="Times New Roman" w:hAnsi="Times New Roman" w:cs="Times New Roman"/>
          <w:b/>
          <w:bCs/>
          <w:sz w:val="24"/>
          <w:szCs w:val="24"/>
        </w:rPr>
        <w:t>ULUSLARARASI İNSAN KAYNAKLARI YÖNETİMİ DERSİ</w:t>
      </w:r>
    </w:p>
    <w:p w:rsidR="00282D9C" w:rsidRDefault="00282D9C" w:rsidP="00282D9C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D9C">
        <w:rPr>
          <w:rFonts w:ascii="Times New Roman" w:hAnsi="Times New Roman" w:cs="Times New Roman"/>
          <w:b/>
          <w:bCs/>
          <w:sz w:val="24"/>
          <w:szCs w:val="24"/>
        </w:rPr>
        <w:t>BÜTÜNLEME SINAV SORULARI</w:t>
      </w:r>
    </w:p>
    <w:p w:rsidR="00282D9C" w:rsidRPr="00282D9C" w:rsidRDefault="00282D9C" w:rsidP="00282D9C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1EF1" w:rsidRDefault="009B4ACB" w:rsidP="005E1EF1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5E1EF1" w:rsidRPr="005E1EF1">
        <w:rPr>
          <w:rFonts w:ascii="Times New Roman" w:hAnsi="Times New Roman" w:cs="Times New Roman"/>
          <w:sz w:val="24"/>
          <w:szCs w:val="24"/>
        </w:rPr>
        <w:t>Dibe doğru yarış kavramını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E1EF1" w:rsidRPr="005E1EF1">
        <w:rPr>
          <w:rFonts w:ascii="Times New Roman" w:hAnsi="Times New Roman" w:cs="Times New Roman"/>
          <w:sz w:val="24"/>
          <w:szCs w:val="24"/>
        </w:rPr>
        <w:t xml:space="preserve"> açıklayarak, doğrudan yabancı sermaye yatırımları ile olan ilişkisini değerlendiriniz.</w:t>
      </w:r>
      <w:r>
        <w:rPr>
          <w:rFonts w:ascii="Times New Roman" w:hAnsi="Times New Roman" w:cs="Times New Roman"/>
          <w:sz w:val="24"/>
          <w:szCs w:val="24"/>
        </w:rPr>
        <w:t xml:space="preserve"> (40 Puan)</w:t>
      </w:r>
    </w:p>
    <w:p w:rsidR="000009ED" w:rsidRPr="005E1EF1" w:rsidRDefault="000009ED" w:rsidP="000009ED">
      <w:pPr>
        <w:pStyle w:val="ListeParagraf"/>
        <w:spacing w:before="120" w:after="12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E1EF1" w:rsidRDefault="005E1EF1" w:rsidP="005E1EF1">
      <w:pPr>
        <w:pStyle w:val="ListeParagraf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2019 ve 2020 yılları içerisinde işgücüne dahil olmayan kadın nüfus ve işgücüne dahil olmama nedenleri</w:t>
      </w:r>
      <w:r w:rsidR="009B4ACB">
        <w:rPr>
          <w:rFonts w:ascii="Times New Roman" w:hAnsi="Times New Roman" w:cs="Times New Roman"/>
          <w:sz w:val="24"/>
          <w:szCs w:val="24"/>
        </w:rPr>
        <w:t>ne ilişkin veri yer almaktadır. İşgücüne dahil olmayan kadınlardan “iş bulma ümidi olmayanlar” ve “ev işleriyle meşgul” olduğu için işgücüne dahil olmayanlar verisindeki değişimi değerlendiriniz. (40 Puan)</w:t>
      </w:r>
    </w:p>
    <w:tbl>
      <w:tblPr>
        <w:tblW w:w="8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96"/>
        <w:gridCol w:w="2925"/>
        <w:gridCol w:w="2614"/>
        <w:gridCol w:w="1785"/>
      </w:tblGrid>
      <w:tr w:rsidR="009B4ACB" w:rsidRPr="009B4ACB" w:rsidTr="009B4ACB">
        <w:trPr>
          <w:trHeight w:val="288"/>
          <w:jc w:val="center"/>
        </w:trPr>
        <w:tc>
          <w:tcPr>
            <w:tcW w:w="85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İŞGÜCÜNE DAHİL OLMAYAN KADINLARIN İŞGÜCÜNE DAHİL OLMAMA NEDENLERİ</w:t>
            </w:r>
          </w:p>
        </w:tc>
      </w:tr>
      <w:tr w:rsidR="009B4ACB" w:rsidRPr="009B4ACB" w:rsidTr="000009ED">
        <w:trPr>
          <w:trHeight w:val="288"/>
          <w:jc w:val="center"/>
        </w:trPr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4ACB" w:rsidRPr="009B4ACB" w:rsidRDefault="009B4ACB" w:rsidP="0000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Dönem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İşgücüne Dahil Olmayan Nüfus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 Bulma Ümidi Olmayanlar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Ev İşleriyle Meşgul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0009ED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9B4ACB"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Bin Kişi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0009ED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9B4ACB"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Bin Kişi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0009ED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9B4ACB"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Bin Kişi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312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127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008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Nisan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056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Mayıs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187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Haziran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315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387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261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417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404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Ekim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549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Kasım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691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297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741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Aralık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374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673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431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438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455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222</w:t>
            </w:r>
          </w:p>
        </w:tc>
      </w:tr>
      <w:tr w:rsidR="009B4ACB" w:rsidRPr="009B4ACB" w:rsidTr="009B4ACB">
        <w:trPr>
          <w:trHeight w:val="288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991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443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972</w:t>
            </w:r>
          </w:p>
        </w:tc>
      </w:tr>
      <w:tr w:rsidR="009B4ACB" w:rsidRPr="009B4ACB" w:rsidTr="009B4ACB">
        <w:trPr>
          <w:trHeight w:val="300"/>
          <w:jc w:val="center"/>
        </w:trPr>
        <w:tc>
          <w:tcPr>
            <w:tcW w:w="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Nisan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505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ACB" w:rsidRPr="009B4ACB" w:rsidRDefault="009B4ACB" w:rsidP="009B4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9B4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597</w:t>
            </w:r>
          </w:p>
        </w:tc>
      </w:tr>
    </w:tbl>
    <w:p w:rsidR="000009ED" w:rsidRDefault="000009ED" w:rsidP="000009E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ACB" w:rsidRDefault="000009ED" w:rsidP="009B4ACB">
      <w:pPr>
        <w:pStyle w:val="ListeParagraf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Uzaktan eğitim sürecinde yaşadığınız zorlukları belirterek bu zorlukların aşılması için öğretim elemanlarının yapması gerek</w:t>
      </w:r>
      <w:r w:rsidR="00D8181B">
        <w:rPr>
          <w:rFonts w:ascii="Times New Roman" w:hAnsi="Times New Roman" w:cs="Times New Roman"/>
          <w:sz w:val="24"/>
          <w:szCs w:val="24"/>
        </w:rPr>
        <w:t>enler hakkında</w:t>
      </w:r>
      <w:r>
        <w:rPr>
          <w:rFonts w:ascii="Times New Roman" w:hAnsi="Times New Roman" w:cs="Times New Roman"/>
          <w:sz w:val="24"/>
          <w:szCs w:val="24"/>
        </w:rPr>
        <w:t xml:space="preserve"> önerilerinizi belirtiniz. (20 Puan)</w:t>
      </w:r>
    </w:p>
    <w:p w:rsidR="00D8181B" w:rsidRDefault="00D8181B" w:rsidP="007411DF">
      <w:pPr>
        <w:spacing w:before="120" w:after="12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11DF" w:rsidRPr="007411DF" w:rsidRDefault="007411DF" w:rsidP="007411DF">
      <w:pPr>
        <w:spacing w:before="120" w:after="120" w:line="360" w:lineRule="auto"/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1DF">
        <w:rPr>
          <w:rFonts w:ascii="Times New Roman" w:hAnsi="Times New Roman" w:cs="Times New Roman"/>
          <w:b/>
          <w:bCs/>
          <w:sz w:val="24"/>
          <w:szCs w:val="24"/>
        </w:rPr>
        <w:t>Başarılar Dilerim</w:t>
      </w:r>
    </w:p>
    <w:p w:rsidR="007411DF" w:rsidRPr="007411DF" w:rsidRDefault="007411DF" w:rsidP="007411DF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411DF">
        <w:rPr>
          <w:rFonts w:ascii="Times New Roman" w:hAnsi="Times New Roman" w:cs="Times New Roman"/>
          <w:b/>
          <w:bCs/>
          <w:sz w:val="24"/>
          <w:szCs w:val="24"/>
        </w:rPr>
        <w:t>Dr. Okan Güray BÜLBÜL</w:t>
      </w:r>
    </w:p>
    <w:sectPr w:rsidR="007411DF" w:rsidRPr="00741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377C3"/>
    <w:multiLevelType w:val="hybridMultilevel"/>
    <w:tmpl w:val="A418D91E"/>
    <w:lvl w:ilvl="0" w:tplc="EE946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5E13"/>
    <w:multiLevelType w:val="hybridMultilevel"/>
    <w:tmpl w:val="941802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F1"/>
    <w:rsid w:val="000009ED"/>
    <w:rsid w:val="00282D9C"/>
    <w:rsid w:val="005E1EF1"/>
    <w:rsid w:val="007411DF"/>
    <w:rsid w:val="009B4ACB"/>
    <w:rsid w:val="00D8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F4E7"/>
  <w15:chartTrackingRefBased/>
  <w15:docId w15:val="{7FC0E6CB-2F67-484D-B6FE-3872B369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1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4886</dc:creator>
  <cp:keywords/>
  <dc:description/>
  <cp:lastModifiedBy>4886</cp:lastModifiedBy>
  <cp:revision>3</cp:revision>
  <dcterms:created xsi:type="dcterms:W3CDTF">2020-07-15T08:36:00Z</dcterms:created>
  <dcterms:modified xsi:type="dcterms:W3CDTF">2020-07-15T09:09:00Z</dcterms:modified>
</cp:coreProperties>
</file>